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739" w:rsidRDefault="00617739" w:rsidP="00B166AE">
      <w:pPr>
        <w:jc w:val="center"/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0" o:spid="_x0000_i1025" type="#_x0000_t75" alt="LOGO NERO POP OK.jpg" style="width:156.75pt;height:64.5pt;visibility:visible">
            <v:imagedata r:id="rId7" o:title=""/>
          </v:shape>
        </w:pict>
      </w:r>
      <w:r>
        <w:rPr>
          <w:noProof/>
          <w:lang w:eastAsia="it-IT"/>
        </w:rPr>
        <w:t xml:space="preserve">                                                                               </w:t>
      </w:r>
      <w:r>
        <w:pict>
          <v:shape id="_x0000_i1026" type="#_x0000_t75" style="width:125.25pt;height:63pt">
            <v:imagedata r:id="rId8" o:title=""/>
          </v:shape>
        </w:pict>
      </w:r>
    </w:p>
    <w:p w:rsidR="00617739" w:rsidRPr="0038303D" w:rsidRDefault="00617739">
      <w:pPr>
        <w:rPr>
          <w:sz w:val="16"/>
          <w:szCs w:val="16"/>
        </w:rPr>
      </w:pPr>
    </w:p>
    <w:p w:rsidR="00617739" w:rsidRDefault="00617739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4pt;margin-top:2.95pt;width:176pt;height:99pt;z-index:251658240" stroked="f">
            <v:textbox style="mso-next-textbox:#_x0000_s1026">
              <w:txbxContent>
                <w:p w:rsidR="00617739" w:rsidRPr="00AF0B22" w:rsidRDefault="00617739" w:rsidP="00AF0B22">
                  <w:pPr>
                    <w:jc w:val="center"/>
                    <w:rPr>
                      <w:b/>
                      <w:spacing w:val="20"/>
                      <w:sz w:val="48"/>
                      <w:szCs w:val="48"/>
                      <w:lang w:val="en-US"/>
                    </w:rPr>
                  </w:pPr>
                  <w:r w:rsidRPr="00AF0B22">
                    <w:rPr>
                      <w:b/>
                      <w:spacing w:val="20"/>
                      <w:sz w:val="48"/>
                      <w:szCs w:val="48"/>
                      <w:lang w:val="en-US"/>
                    </w:rPr>
                    <w:t>A BERLINO</w:t>
                  </w:r>
                </w:p>
                <w:p w:rsidR="00617739" w:rsidRDefault="00617739" w:rsidP="00AF0B22">
                  <w:pPr>
                    <w:jc w:val="center"/>
                    <w:rPr>
                      <w:b/>
                      <w:spacing w:val="20"/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i/>
                      <w:color w:val="FF0066"/>
                      <w:spacing w:val="20"/>
                      <w:sz w:val="48"/>
                      <w:szCs w:val="48"/>
                      <w:lang w:val="en-US"/>
                    </w:rPr>
                    <w:t xml:space="preserve">è </w:t>
                  </w:r>
                  <w:r w:rsidRPr="001B5900">
                    <w:rPr>
                      <w:b/>
                      <w:i/>
                      <w:color w:val="FF0066"/>
                      <w:spacing w:val="20"/>
                      <w:sz w:val="48"/>
                      <w:szCs w:val="48"/>
                      <w:lang w:val="en-US"/>
                    </w:rPr>
                    <w:t>nato</w:t>
                  </w:r>
                </w:p>
                <w:p w:rsidR="00617739" w:rsidRPr="00AF0B22" w:rsidRDefault="00617739" w:rsidP="00AF0B22">
                  <w:pPr>
                    <w:jc w:val="center"/>
                    <w:rPr>
                      <w:sz w:val="60"/>
                      <w:szCs w:val="60"/>
                      <w:lang w:val="en-GB"/>
                    </w:rPr>
                  </w:pPr>
                  <w:r w:rsidRPr="00AF0B22">
                    <w:rPr>
                      <w:b/>
                      <w:spacing w:val="20"/>
                      <w:sz w:val="60"/>
                      <w:szCs w:val="60"/>
                      <w:lang w:val="en-US"/>
                    </w:rPr>
                    <w:t>ne</w:t>
                  </w:r>
                  <w:r w:rsidRPr="00AF0B22">
                    <w:rPr>
                      <w:b/>
                      <w:color w:val="FF0066"/>
                      <w:spacing w:val="20"/>
                      <w:sz w:val="60"/>
                      <w:szCs w:val="60"/>
                      <w:lang w:val="en-US"/>
                    </w:rPr>
                    <w:t>R</w:t>
                  </w:r>
                  <w:r w:rsidRPr="00AF0B22">
                    <w:rPr>
                      <w:b/>
                      <w:spacing w:val="20"/>
                      <w:sz w:val="60"/>
                      <w:szCs w:val="60"/>
                      <w:lang w:val="en-US"/>
                    </w:rPr>
                    <w:t>oPOP</w:t>
                  </w:r>
                </w:p>
              </w:txbxContent>
            </v:textbox>
            <w10:wrap type="square"/>
          </v:shape>
        </w:pict>
      </w:r>
    </w:p>
    <w:p w:rsidR="00617739" w:rsidRDefault="00617739"/>
    <w:p w:rsidR="00617739" w:rsidRDefault="00617739" w:rsidP="00AF0B22">
      <w:pPr>
        <w:jc w:val="center"/>
      </w:pPr>
    </w:p>
    <w:p w:rsidR="00617739" w:rsidRDefault="00617739"/>
    <w:p w:rsidR="00617739" w:rsidRDefault="00617739"/>
    <w:p w:rsidR="00617739" w:rsidRDefault="00617739"/>
    <w:p w:rsidR="00617739" w:rsidRDefault="00617739"/>
    <w:p w:rsidR="00617739" w:rsidRDefault="00617739"/>
    <w:p w:rsidR="00617739" w:rsidRPr="008820AE" w:rsidRDefault="00617739">
      <w:pPr>
        <w:rPr>
          <w:sz w:val="8"/>
          <w:szCs w:val="8"/>
        </w:rPr>
      </w:pPr>
    </w:p>
    <w:p w:rsidR="00617739" w:rsidRPr="007C0362" w:rsidRDefault="00617739" w:rsidP="00362191">
      <w:pPr>
        <w:jc w:val="center"/>
        <w:rPr>
          <w:noProof/>
          <w:sz w:val="8"/>
          <w:szCs w:val="8"/>
          <w:lang w:eastAsia="it-IT"/>
        </w:rPr>
      </w:pPr>
    </w:p>
    <w:p w:rsidR="00617739" w:rsidRDefault="00617739" w:rsidP="00362191">
      <w:pPr>
        <w:jc w:val="center"/>
      </w:pPr>
      <w:r>
        <w:rPr>
          <w:noProof/>
          <w:lang w:eastAsia="it-IT"/>
        </w:rPr>
        <w:pict>
          <v:shape id="_x0000_i1027" type="#_x0000_t75" style="width:118.5pt;height:118.5pt">
            <v:imagedata r:id="rId9" o:title=""/>
          </v:shape>
        </w:pict>
      </w:r>
    </w:p>
    <w:p w:rsidR="00617739" w:rsidRPr="0038303D" w:rsidRDefault="00617739" w:rsidP="00C1442A">
      <w:pPr>
        <w:jc w:val="center"/>
        <w:rPr>
          <w:i/>
          <w:shadow/>
          <w:color w:val="FF0066"/>
          <w:spacing w:val="20"/>
          <w:sz w:val="8"/>
          <w:szCs w:val="8"/>
        </w:rPr>
      </w:pPr>
    </w:p>
    <w:p w:rsidR="00617739" w:rsidRPr="007C0362" w:rsidRDefault="00617739" w:rsidP="00C1442A">
      <w:pPr>
        <w:jc w:val="center"/>
        <w:rPr>
          <w:i/>
          <w:shadow/>
          <w:color w:val="FF0066"/>
          <w:spacing w:val="20"/>
          <w:sz w:val="26"/>
          <w:szCs w:val="26"/>
        </w:rPr>
      </w:pPr>
      <w:r w:rsidRPr="007C0362">
        <w:rPr>
          <w:i/>
          <w:shadow/>
          <w:color w:val="FF0066"/>
          <w:spacing w:val="20"/>
          <w:sz w:val="26"/>
          <w:szCs w:val="26"/>
        </w:rPr>
        <w:t>Punto Zero</w:t>
      </w:r>
    </w:p>
    <w:p w:rsidR="00617739" w:rsidRPr="007E323E" w:rsidRDefault="00617739" w:rsidP="00C1442A">
      <w:pPr>
        <w:jc w:val="center"/>
        <w:rPr>
          <w:shadow/>
          <w:color w:val="262626"/>
          <w:spacing w:val="20"/>
          <w:sz w:val="10"/>
          <w:szCs w:val="10"/>
        </w:rPr>
      </w:pPr>
    </w:p>
    <w:p w:rsidR="00617739" w:rsidRPr="00815ADB" w:rsidRDefault="00617739" w:rsidP="00C1442A">
      <w:pPr>
        <w:jc w:val="center"/>
        <w:rPr>
          <w:shadow/>
          <w:color w:val="404040"/>
          <w:spacing w:val="20"/>
          <w:sz w:val="24"/>
          <w:szCs w:val="24"/>
        </w:rPr>
      </w:pPr>
      <w:r w:rsidRPr="00815ADB">
        <w:rPr>
          <w:shadow/>
          <w:color w:val="404040"/>
          <w:spacing w:val="20"/>
          <w:sz w:val="24"/>
          <w:szCs w:val="24"/>
        </w:rPr>
        <w:t>Mostra collettiva di Arte Contemporanea</w:t>
      </w:r>
    </w:p>
    <w:p w:rsidR="00617739" w:rsidRPr="007E323E" w:rsidRDefault="00617739" w:rsidP="00C1442A">
      <w:pPr>
        <w:jc w:val="center"/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>a cura di Adriana M. Soldini</w:t>
      </w:r>
    </w:p>
    <w:p w:rsidR="00617739" w:rsidRPr="007C0362" w:rsidRDefault="00617739" w:rsidP="008770E5">
      <w:pPr>
        <w:jc w:val="right"/>
        <w:rPr>
          <w:i/>
          <w:shadow/>
          <w:spacing w:val="20"/>
          <w:sz w:val="4"/>
          <w:szCs w:val="4"/>
        </w:rPr>
      </w:pPr>
    </w:p>
    <w:p w:rsidR="00617739" w:rsidRPr="007C0362" w:rsidRDefault="00617739" w:rsidP="007E323E">
      <w:pPr>
        <w:jc w:val="center"/>
        <w:rPr>
          <w:shadow/>
          <w:color w:val="404040"/>
          <w:spacing w:val="20"/>
          <w:sz w:val="36"/>
          <w:szCs w:val="36"/>
        </w:rPr>
      </w:pPr>
      <w:r w:rsidRPr="007C0362">
        <w:rPr>
          <w:shadow/>
          <w:color w:val="FF0066"/>
          <w:spacing w:val="20"/>
          <w:sz w:val="36"/>
          <w:szCs w:val="36"/>
        </w:rPr>
        <w:t xml:space="preserve">14 07 12 </w:t>
      </w:r>
      <w:r w:rsidRPr="007C0362">
        <w:rPr>
          <w:shadow/>
          <w:color w:val="404040"/>
          <w:spacing w:val="20"/>
          <w:sz w:val="36"/>
          <w:szCs w:val="36"/>
        </w:rPr>
        <w:t>/ 31 08 12</w:t>
      </w:r>
    </w:p>
    <w:p w:rsidR="00617739" w:rsidRPr="007C0362" w:rsidRDefault="00617739" w:rsidP="007E323E">
      <w:pPr>
        <w:jc w:val="center"/>
        <w:rPr>
          <w:shadow/>
          <w:color w:val="404040"/>
          <w:spacing w:val="20"/>
          <w:sz w:val="8"/>
          <w:szCs w:val="8"/>
        </w:rPr>
      </w:pPr>
    </w:p>
    <w:p w:rsidR="00617739" w:rsidRPr="0038303D" w:rsidRDefault="00617739" w:rsidP="007E323E">
      <w:pPr>
        <w:jc w:val="center"/>
        <w:rPr>
          <w:shadow/>
          <w:color w:val="FF0066"/>
          <w:spacing w:val="20"/>
          <w:sz w:val="20"/>
          <w:szCs w:val="20"/>
        </w:rPr>
      </w:pPr>
    </w:p>
    <w:p w:rsidR="00617739" w:rsidRPr="007C0362" w:rsidRDefault="00617739" w:rsidP="0038303D">
      <w:pPr>
        <w:ind w:left="708"/>
        <w:rPr>
          <w:shadow/>
          <w:color w:val="FF0066"/>
          <w:spacing w:val="20"/>
          <w:sz w:val="32"/>
          <w:szCs w:val="32"/>
        </w:rPr>
      </w:pPr>
      <w:r>
        <w:rPr>
          <w:noProof/>
          <w:lang w:eastAsia="it-IT"/>
        </w:rPr>
        <w:pict>
          <v:shape id="_x0000_s1027" type="#_x0000_t202" style="position:absolute;left:0;text-align:left;margin-left:264pt;margin-top:7.25pt;width:175.1pt;height:56.75pt;z-index:251657216" stroked="f" strokeweight="3.5pt">
            <v:stroke r:id="rId10" o:title="" filltype="pattern"/>
            <v:textbox style="mso-next-textbox:#_x0000_s1027">
              <w:txbxContent>
                <w:p w:rsidR="00617739" w:rsidRPr="00815ADB" w:rsidRDefault="00617739" w:rsidP="00C1442A">
                  <w:pPr>
                    <w:jc w:val="right"/>
                    <w:rPr>
                      <w:shadow/>
                      <w:sz w:val="21"/>
                      <w:szCs w:val="21"/>
                    </w:rPr>
                  </w:pPr>
                  <w:r w:rsidRPr="00815ADB">
                    <w:rPr>
                      <w:shadow/>
                      <w:sz w:val="21"/>
                      <w:szCs w:val="21"/>
                    </w:rPr>
                    <w:t>Sta diventando buio nella mia mente</w:t>
                  </w:r>
                </w:p>
                <w:p w:rsidR="00617739" w:rsidRPr="00815ADB" w:rsidRDefault="00617739" w:rsidP="00C1442A">
                  <w:pPr>
                    <w:jc w:val="right"/>
                    <w:rPr>
                      <w:sz w:val="21"/>
                      <w:szCs w:val="21"/>
                      <w:lang w:val="en-GB"/>
                    </w:rPr>
                  </w:pP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US"/>
                    </w:rPr>
                    <w:t>It’s becoming dark inside my mind</w:t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US"/>
                    </w:rPr>
                    <w:br/>
                  </w:r>
                  <w:r w:rsidRPr="003272A9">
                    <w:rPr>
                      <w:shadow/>
                      <w:color w:val="595959"/>
                      <w:sz w:val="8"/>
                      <w:szCs w:val="8"/>
                      <w:lang w:val="en-US"/>
                    </w:rPr>
                    <w:br/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GB"/>
                    </w:rPr>
                    <w:t>(</w:t>
                  </w:r>
                  <w:r w:rsidRPr="00815ADB">
                    <w:rPr>
                      <w:i/>
                      <w:shadow/>
                      <w:color w:val="595959"/>
                      <w:sz w:val="21"/>
                      <w:szCs w:val="21"/>
                      <w:lang w:val="en-GB"/>
                    </w:rPr>
                    <w:t>Into the Darkness, Meganoidi</w:t>
                  </w:r>
                  <w:r w:rsidRPr="00815ADB">
                    <w:rPr>
                      <w:shadow/>
                      <w:color w:val="595959"/>
                      <w:sz w:val="21"/>
                      <w:szCs w:val="21"/>
                      <w:lang w:val="en-GB"/>
                    </w:rPr>
                    <w:t>)</w:t>
                  </w:r>
                </w:p>
                <w:p w:rsidR="00617739" w:rsidRPr="003C6D2C" w:rsidRDefault="00617739" w:rsidP="003C6D2C">
                  <w:pPr>
                    <w:rPr>
                      <w:szCs w:val="24"/>
                      <w:lang w:val="en-GB"/>
                    </w:rPr>
                  </w:pPr>
                </w:p>
              </w:txbxContent>
            </v:textbox>
            <w10:wrap type="square"/>
          </v:shape>
        </w:pict>
      </w:r>
      <w:r>
        <w:rPr>
          <w:shadow/>
          <w:color w:val="FF0066"/>
          <w:spacing w:val="20"/>
          <w:sz w:val="32"/>
          <w:szCs w:val="32"/>
        </w:rPr>
        <w:t xml:space="preserve">      </w:t>
      </w:r>
      <w:r w:rsidRPr="007C0362">
        <w:rPr>
          <w:shadow/>
          <w:color w:val="FF0066"/>
          <w:spacing w:val="20"/>
          <w:sz w:val="32"/>
          <w:szCs w:val="32"/>
        </w:rPr>
        <w:t>Cell63 artgallery</w:t>
      </w:r>
    </w:p>
    <w:p w:rsidR="00617739" w:rsidRPr="00061AA7" w:rsidRDefault="00617739" w:rsidP="007E323E">
      <w:pPr>
        <w:jc w:val="center"/>
        <w:rPr>
          <w:shadow/>
          <w:color w:val="FF0066"/>
          <w:spacing w:val="20"/>
          <w:sz w:val="4"/>
          <w:szCs w:val="4"/>
        </w:rPr>
      </w:pPr>
    </w:p>
    <w:p w:rsidR="00617739" w:rsidRPr="007C0362" w:rsidRDefault="00617739" w:rsidP="007E323E">
      <w:pPr>
        <w:jc w:val="center"/>
        <w:rPr>
          <w:shadow/>
          <w:color w:val="404040"/>
          <w:sz w:val="26"/>
          <w:szCs w:val="26"/>
        </w:rPr>
      </w:pPr>
      <w:r w:rsidRPr="007C0362">
        <w:rPr>
          <w:shadow/>
          <w:color w:val="404040"/>
          <w:sz w:val="26"/>
          <w:szCs w:val="26"/>
        </w:rPr>
        <w:t>Allerstra</w:t>
      </w:r>
      <w:r w:rsidRPr="007C0362">
        <w:rPr>
          <w:shadow/>
          <w:color w:val="404040"/>
          <w:sz w:val="26"/>
          <w:szCs w:val="26"/>
          <w:lang w:val="en-GB"/>
        </w:rPr>
        <w:t>β</w:t>
      </w:r>
      <w:r w:rsidRPr="007C0362">
        <w:rPr>
          <w:shadow/>
          <w:color w:val="404040"/>
          <w:sz w:val="26"/>
          <w:szCs w:val="26"/>
        </w:rPr>
        <w:t>e 38 / Berlino</w:t>
      </w:r>
    </w:p>
    <w:p w:rsidR="00617739" w:rsidRPr="007C0362" w:rsidRDefault="00617739" w:rsidP="007E323E">
      <w:pPr>
        <w:jc w:val="center"/>
        <w:rPr>
          <w:shadow/>
          <w:sz w:val="8"/>
          <w:szCs w:val="8"/>
        </w:rPr>
      </w:pPr>
    </w:p>
    <w:p w:rsidR="00617739" w:rsidRPr="001A3029" w:rsidRDefault="00617739" w:rsidP="007E323E">
      <w:pPr>
        <w:jc w:val="center"/>
        <w:rPr>
          <w:i/>
          <w:shadow/>
          <w:color w:val="FF0066"/>
          <w:spacing w:val="20"/>
          <w:sz w:val="25"/>
          <w:szCs w:val="25"/>
        </w:rPr>
      </w:pPr>
      <w:r w:rsidRPr="001A3029">
        <w:rPr>
          <w:i/>
          <w:shadow/>
          <w:color w:val="FF0066"/>
          <w:spacing w:val="20"/>
          <w:sz w:val="25"/>
          <w:szCs w:val="25"/>
        </w:rPr>
        <w:t>Inaugurazione</w:t>
      </w:r>
    </w:p>
    <w:p w:rsidR="00617739" w:rsidRPr="00730A46" w:rsidRDefault="00617739" w:rsidP="007C0362">
      <w:pPr>
        <w:jc w:val="center"/>
        <w:rPr>
          <w:shadow/>
          <w:color w:val="404040"/>
        </w:rPr>
      </w:pPr>
      <w:r w:rsidRPr="00730A46">
        <w:rPr>
          <w:shadow/>
          <w:color w:val="404040"/>
        </w:rPr>
        <w:t>Sabato 14 07 12 / 20h00</w:t>
      </w:r>
    </w:p>
    <w:p w:rsidR="00617739" w:rsidRPr="00061AA7" w:rsidRDefault="00617739" w:rsidP="008770E5">
      <w:pPr>
        <w:jc w:val="right"/>
      </w:pPr>
    </w:p>
    <w:p w:rsidR="00617739" w:rsidRDefault="00617739" w:rsidP="00820B5F">
      <w:pPr>
        <w:rPr>
          <w:sz w:val="10"/>
          <w:szCs w:val="10"/>
        </w:rPr>
      </w:pPr>
    </w:p>
    <w:p w:rsidR="00617739" w:rsidRPr="007E323E" w:rsidRDefault="00617739" w:rsidP="00820B5F">
      <w:pPr>
        <w:rPr>
          <w:i/>
          <w:shadow/>
          <w:color w:val="FF0066"/>
          <w:spacing w:val="20"/>
          <w:sz w:val="28"/>
          <w:szCs w:val="28"/>
        </w:rPr>
      </w:pPr>
      <w:r w:rsidRPr="007E323E">
        <w:rPr>
          <w:i/>
          <w:shadow/>
          <w:color w:val="FF0066"/>
          <w:spacing w:val="20"/>
          <w:sz w:val="28"/>
          <w:szCs w:val="28"/>
        </w:rPr>
        <w:t xml:space="preserve">Comunicato n. </w:t>
      </w:r>
      <w:r>
        <w:rPr>
          <w:i/>
          <w:shadow/>
          <w:color w:val="FF0066"/>
          <w:spacing w:val="20"/>
          <w:sz w:val="28"/>
          <w:szCs w:val="28"/>
        </w:rPr>
        <w:t>3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del </w:t>
      </w:r>
      <w:r>
        <w:rPr>
          <w:i/>
          <w:shadow/>
          <w:color w:val="FF0066"/>
          <w:spacing w:val="20"/>
          <w:sz w:val="28"/>
          <w:szCs w:val="28"/>
        </w:rPr>
        <w:t>20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</w:t>
      </w:r>
      <w:r>
        <w:rPr>
          <w:i/>
          <w:shadow/>
          <w:color w:val="FF0066"/>
          <w:spacing w:val="20"/>
          <w:sz w:val="28"/>
          <w:szCs w:val="28"/>
        </w:rPr>
        <w:t>07</w:t>
      </w:r>
      <w:r w:rsidRPr="007E323E">
        <w:rPr>
          <w:i/>
          <w:shadow/>
          <w:color w:val="FF0066"/>
          <w:spacing w:val="20"/>
          <w:sz w:val="28"/>
          <w:szCs w:val="28"/>
        </w:rPr>
        <w:t xml:space="preserve"> 12</w:t>
      </w:r>
    </w:p>
    <w:p w:rsidR="00617739" w:rsidRPr="00820B5F" w:rsidRDefault="00617739" w:rsidP="008770E5">
      <w:pPr>
        <w:jc w:val="right"/>
        <w:rPr>
          <w:sz w:val="6"/>
          <w:szCs w:val="6"/>
        </w:rPr>
      </w:pPr>
    </w:p>
    <w:p w:rsidR="00617739" w:rsidRPr="00730A46" w:rsidRDefault="00617739" w:rsidP="008770E5">
      <w:pPr>
        <w:jc w:val="right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 xml:space="preserve">L’incipit di una canzone dei </w:t>
      </w:r>
      <w:r w:rsidRPr="0038303D">
        <w:rPr>
          <w:i/>
          <w:sz w:val="20"/>
          <w:szCs w:val="20"/>
        </w:rPr>
        <w:t>Meganoidi</w:t>
      </w:r>
      <w:r w:rsidRPr="0038303D">
        <w:rPr>
          <w:sz w:val="20"/>
          <w:szCs w:val="20"/>
        </w:rPr>
        <w:t xml:space="preserve">, pubblicata ad apertura di questo millennio, costituisce lo spunto di riflessione da cui parte </w:t>
      </w:r>
      <w:r w:rsidRPr="0038303D">
        <w:rPr>
          <w:b/>
          <w:i/>
          <w:sz w:val="20"/>
          <w:szCs w:val="20"/>
        </w:rPr>
        <w:t>Into the Darkness</w:t>
      </w:r>
      <w:r w:rsidRPr="0038303D">
        <w:rPr>
          <w:sz w:val="20"/>
          <w:szCs w:val="20"/>
        </w:rPr>
        <w:t>,</w:t>
      </w:r>
      <w:r w:rsidRPr="0038303D">
        <w:rPr>
          <w:b/>
          <w:sz w:val="20"/>
          <w:szCs w:val="20"/>
        </w:rPr>
        <w:t xml:space="preserve"> </w:t>
      </w:r>
      <w:r w:rsidRPr="0038303D">
        <w:rPr>
          <w:sz w:val="20"/>
          <w:szCs w:val="20"/>
        </w:rPr>
        <w:t xml:space="preserve">la mostra collettiva alla </w:t>
      </w:r>
      <w:r w:rsidRPr="0038303D">
        <w:rPr>
          <w:rFonts w:cs="Verdana"/>
          <w:b/>
          <w:sz w:val="20"/>
          <w:szCs w:val="20"/>
          <w:lang w:eastAsia="it-IT"/>
        </w:rPr>
        <w:t>Cell63</w:t>
      </w:r>
      <w:r w:rsidRPr="0038303D">
        <w:rPr>
          <w:b/>
          <w:sz w:val="20"/>
          <w:szCs w:val="20"/>
        </w:rPr>
        <w:t xml:space="preserve"> artgallery di Berlino</w:t>
      </w:r>
      <w:r w:rsidRPr="0038303D">
        <w:rPr>
          <w:rFonts w:cs="Verdana"/>
          <w:sz w:val="20"/>
          <w:szCs w:val="20"/>
          <w:lang w:eastAsia="it-IT"/>
        </w:rPr>
        <w:t xml:space="preserve">, </w:t>
      </w:r>
      <w:r w:rsidRPr="0038303D">
        <w:rPr>
          <w:i/>
          <w:sz w:val="20"/>
          <w:szCs w:val="20"/>
        </w:rPr>
        <w:t>Punto Zero</w:t>
      </w:r>
      <w:r w:rsidRPr="0038303D">
        <w:rPr>
          <w:sz w:val="20"/>
          <w:szCs w:val="20"/>
        </w:rPr>
        <w:t xml:space="preserve"> da cui inizia il percorso di </w:t>
      </w:r>
      <w:r w:rsidRPr="0038303D">
        <w:rPr>
          <w:b/>
          <w:sz w:val="20"/>
          <w:szCs w:val="20"/>
        </w:rPr>
        <w:t>neRo POP</w:t>
      </w:r>
      <w:r w:rsidRPr="0038303D">
        <w:rPr>
          <w:sz w:val="20"/>
          <w:szCs w:val="20"/>
        </w:rPr>
        <w:t xml:space="preserve">, un gruppo di artisti con l’intento di rappresentare la </w:t>
      </w:r>
      <w:r w:rsidRPr="0038303D">
        <w:rPr>
          <w:i/>
          <w:sz w:val="20"/>
          <w:szCs w:val="20"/>
        </w:rPr>
        <w:t>vena dark</w:t>
      </w:r>
      <w:r w:rsidRPr="0038303D">
        <w:rPr>
          <w:sz w:val="20"/>
          <w:szCs w:val="20"/>
        </w:rPr>
        <w:t xml:space="preserve"> del corpo </w:t>
      </w:r>
      <w:r w:rsidRPr="0038303D">
        <w:rPr>
          <w:i/>
          <w:sz w:val="20"/>
          <w:szCs w:val="20"/>
        </w:rPr>
        <w:t>Neo Pop</w:t>
      </w:r>
      <w:r w:rsidRPr="0038303D">
        <w:rPr>
          <w:sz w:val="20"/>
          <w:szCs w:val="20"/>
        </w:rPr>
        <w:t>.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>La nuova realtà non costituisce una corrente, ma si muove tra le correnti, senza spocchiosi elitarismi e senza vincoli se non l’adesione al concept per una collaborazione temporanea o permanente.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 xml:space="preserve">L’input è partito dall’artista </w:t>
      </w:r>
      <w:r w:rsidRPr="0038303D">
        <w:rPr>
          <w:i/>
          <w:sz w:val="20"/>
          <w:szCs w:val="20"/>
        </w:rPr>
        <w:t>Roberto Messina</w:t>
      </w:r>
      <w:r w:rsidRPr="0038303D">
        <w:rPr>
          <w:sz w:val="20"/>
          <w:szCs w:val="20"/>
        </w:rPr>
        <w:t xml:space="preserve"> che ha scelto </w:t>
      </w:r>
      <w:r w:rsidRPr="0038303D">
        <w:rPr>
          <w:i/>
          <w:sz w:val="20"/>
          <w:szCs w:val="20"/>
        </w:rPr>
        <w:t>Adriana M. Soldini</w:t>
      </w:r>
      <w:r w:rsidRPr="0038303D">
        <w:rPr>
          <w:sz w:val="20"/>
          <w:szCs w:val="20"/>
        </w:rPr>
        <w:t>, narratrice d’arte e curatrice, per guidarne il cammino. Insieme hanno selezionato una rosa di artisti che per la loro produzione hanno comuni finalità di intenti.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 xml:space="preserve">Il nucleo iniziale è composto da: </w:t>
      </w:r>
      <w:r w:rsidRPr="0038303D">
        <w:rPr>
          <w:i/>
          <w:sz w:val="20"/>
          <w:szCs w:val="20"/>
        </w:rPr>
        <w:t>Anonymous Art</w:t>
      </w:r>
      <w:r w:rsidRPr="0038303D">
        <w:rPr>
          <w:sz w:val="20"/>
          <w:szCs w:val="20"/>
        </w:rPr>
        <w:t xml:space="preserve"> (Elena Bertoni, Simone Romano). </w:t>
      </w:r>
      <w:r w:rsidRPr="0038303D">
        <w:rPr>
          <w:i/>
          <w:sz w:val="20"/>
          <w:szCs w:val="20"/>
        </w:rPr>
        <w:t>Arts Factory</w:t>
      </w:r>
      <w:r w:rsidRPr="0038303D">
        <w:rPr>
          <w:sz w:val="20"/>
          <w:szCs w:val="20"/>
        </w:rPr>
        <w:t xml:space="preserve"> (Francesca Del Moro, Federica Gonnelli, Donatella Schilirò, Adriana M. Soldini), </w:t>
      </w:r>
      <w:r w:rsidRPr="0038303D">
        <w:rPr>
          <w:i/>
          <w:sz w:val="20"/>
          <w:szCs w:val="20"/>
        </w:rPr>
        <w:t>Loredana Catania</w:t>
      </w:r>
      <w:r w:rsidRPr="0038303D">
        <w:rPr>
          <w:sz w:val="20"/>
          <w:szCs w:val="20"/>
        </w:rPr>
        <w:t xml:space="preserve">, </w:t>
      </w:r>
      <w:r w:rsidRPr="0038303D">
        <w:rPr>
          <w:i/>
          <w:sz w:val="20"/>
          <w:szCs w:val="20"/>
        </w:rPr>
        <w:t>Massimo Festi</w:t>
      </w:r>
      <w:r w:rsidRPr="0038303D">
        <w:rPr>
          <w:sz w:val="20"/>
          <w:szCs w:val="20"/>
        </w:rPr>
        <w:t xml:space="preserve">, </w:t>
      </w:r>
      <w:r w:rsidRPr="0038303D">
        <w:rPr>
          <w:i/>
          <w:sz w:val="20"/>
          <w:szCs w:val="20"/>
        </w:rPr>
        <w:t>Roberto Messina</w:t>
      </w:r>
      <w:r w:rsidRPr="0038303D">
        <w:rPr>
          <w:sz w:val="20"/>
          <w:szCs w:val="20"/>
        </w:rPr>
        <w:t xml:space="preserve">, </w:t>
      </w:r>
      <w:r w:rsidRPr="0038303D">
        <w:rPr>
          <w:i/>
          <w:sz w:val="20"/>
          <w:szCs w:val="20"/>
        </w:rPr>
        <w:t>Shanti Ranchetti</w:t>
      </w:r>
      <w:r w:rsidRPr="0038303D">
        <w:rPr>
          <w:sz w:val="20"/>
          <w:szCs w:val="20"/>
        </w:rPr>
        <w:t xml:space="preserve">, </w:t>
      </w:r>
      <w:r w:rsidRPr="0038303D">
        <w:rPr>
          <w:i/>
          <w:sz w:val="20"/>
          <w:szCs w:val="20"/>
        </w:rPr>
        <w:t>Francesca Randi</w:t>
      </w:r>
      <w:r w:rsidRPr="0038303D">
        <w:rPr>
          <w:sz w:val="20"/>
          <w:szCs w:val="20"/>
        </w:rPr>
        <w:t>.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8303D">
        <w:rPr>
          <w:b/>
          <w:sz w:val="20"/>
          <w:szCs w:val="20"/>
        </w:rPr>
        <w:t>neRo POP</w:t>
      </w:r>
      <w:r w:rsidRPr="0038303D">
        <w:rPr>
          <w:sz w:val="20"/>
          <w:szCs w:val="20"/>
        </w:rPr>
        <w:t xml:space="preserve"> si propone di confrontarsi con i temi caldi dell’attualità, con la letteratura e la musica, che costituiranno lo stimolo da cui partire per raffigurare l’immaginario spesso malato di una società in crisi di valori, ipocrita e dall’inquietante lato oscuro, su cui il gruppo terrà alta l’attenzione.</w:t>
      </w:r>
    </w:p>
    <w:p w:rsidR="00617739" w:rsidRPr="00730A46" w:rsidRDefault="00617739" w:rsidP="00730A46">
      <w:pPr>
        <w:autoSpaceDE w:val="0"/>
        <w:autoSpaceDN w:val="0"/>
        <w:adjustRightInd w:val="0"/>
        <w:jc w:val="both"/>
        <w:rPr>
          <w:rFonts w:cs="Calibri"/>
          <w:sz w:val="10"/>
          <w:szCs w:val="10"/>
          <w:lang w:eastAsia="it-IT"/>
        </w:rPr>
      </w:pPr>
    </w:p>
    <w:p w:rsidR="00617739" w:rsidRPr="0038303D" w:rsidRDefault="00617739" w:rsidP="00730A4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8303D">
        <w:rPr>
          <w:rFonts w:cs="Calibri"/>
          <w:sz w:val="20"/>
          <w:szCs w:val="20"/>
          <w:lang w:eastAsia="it-IT"/>
        </w:rPr>
        <w:t>Si è scelto di esprimersi con il Neo Pop per l’efficacia del linguaggio grottesco-sarcastico-intrigante, comparabile alla</w:t>
      </w:r>
      <w:r w:rsidRPr="0038303D">
        <w:rPr>
          <w:sz w:val="20"/>
          <w:szCs w:val="20"/>
        </w:rPr>
        <w:t xml:space="preserve"> fiaba per adulti. R</w:t>
      </w:r>
      <w:r w:rsidRPr="0038303D">
        <w:rPr>
          <w:bCs/>
          <w:color w:val="000000"/>
          <w:sz w:val="20"/>
          <w:szCs w:val="20"/>
        </w:rPr>
        <w:t>elitto culturale</w:t>
      </w:r>
      <w:r w:rsidRPr="0038303D">
        <w:rPr>
          <w:color w:val="000000"/>
          <w:sz w:val="20"/>
          <w:szCs w:val="20"/>
        </w:rPr>
        <w:t xml:space="preserve"> della memoria collettiva, </w:t>
      </w:r>
      <w:r w:rsidRPr="0038303D">
        <w:rPr>
          <w:sz w:val="20"/>
          <w:szCs w:val="20"/>
        </w:rPr>
        <w:t xml:space="preserve">la fiaba </w:t>
      </w:r>
      <w:r w:rsidRPr="0038303D">
        <w:rPr>
          <w:color w:val="000000"/>
          <w:sz w:val="20"/>
          <w:szCs w:val="20"/>
        </w:rPr>
        <w:t>c</w:t>
      </w:r>
      <w:r w:rsidRPr="0038303D">
        <w:rPr>
          <w:rFonts w:cs="Arial"/>
          <w:sz w:val="20"/>
          <w:szCs w:val="20"/>
        </w:rPr>
        <w:t>onsente di familiarizzare con alcune componenti oscure del nostro mondo interiore.</w:t>
      </w:r>
      <w:r w:rsidRPr="0038303D">
        <w:rPr>
          <w:sz w:val="20"/>
          <w:szCs w:val="20"/>
        </w:rPr>
        <w:t xml:space="preserve"> Così, il </w:t>
      </w:r>
      <w:r w:rsidRPr="0038303D">
        <w:rPr>
          <w:rFonts w:cs="Arial"/>
          <w:sz w:val="20"/>
          <w:szCs w:val="20"/>
        </w:rPr>
        <w:t xml:space="preserve">Neo Pop, o meglio </w:t>
      </w:r>
      <w:r w:rsidRPr="0038303D">
        <w:rPr>
          <w:b/>
          <w:sz w:val="20"/>
          <w:szCs w:val="20"/>
        </w:rPr>
        <w:t>neRo POP</w:t>
      </w:r>
      <w:r w:rsidRPr="0038303D">
        <w:rPr>
          <w:sz w:val="20"/>
          <w:szCs w:val="20"/>
        </w:rPr>
        <w:t xml:space="preserve">, con il suo modo di ricorrere all’allegoria, al simbolo e alla metafora, punta i riflettori sull’ambiguo, sul disarmonico, sull’ostile, per un’Arte che si vuole specchio della società contemporanea e non sterile esercizio di stile. Lontana dall’uso di una provocazione fine a se stessa e dal fare leva sulla curiosità morbosa del pubblico, di cui spesso si avvalgono i mass media, il gruppo punta i riflettori per avviare la discussione e il confronto in modo da ricercare in profondità le cause di un disagio, di un malcostume, di un fatto criminoso che si verifica con alta frequenza.  </w:t>
      </w:r>
    </w:p>
    <w:p w:rsidR="00617739" w:rsidRPr="0038303D" w:rsidRDefault="00617739" w:rsidP="00730A4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617739" w:rsidRPr="0038303D" w:rsidRDefault="00617739" w:rsidP="00730A4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8303D">
        <w:rPr>
          <w:sz w:val="20"/>
          <w:szCs w:val="20"/>
        </w:rPr>
        <w:t xml:space="preserve">L’elemento distintivo di </w:t>
      </w:r>
      <w:r w:rsidRPr="0038303D">
        <w:rPr>
          <w:b/>
          <w:sz w:val="20"/>
          <w:szCs w:val="20"/>
        </w:rPr>
        <w:t xml:space="preserve">neRo POP </w:t>
      </w:r>
      <w:r w:rsidRPr="0038303D">
        <w:rPr>
          <w:sz w:val="20"/>
          <w:szCs w:val="20"/>
        </w:rPr>
        <w:t>è l’</w:t>
      </w:r>
      <w:r w:rsidRPr="0038303D">
        <w:rPr>
          <w:b/>
          <w:i/>
          <w:sz w:val="20"/>
          <w:szCs w:val="20"/>
        </w:rPr>
        <w:t>Ex voto</w:t>
      </w:r>
      <w:r w:rsidRPr="0038303D">
        <w:rPr>
          <w:sz w:val="20"/>
          <w:szCs w:val="20"/>
        </w:rPr>
        <w:t xml:space="preserve">, inteso come fonte </w:t>
      </w:r>
      <w:r w:rsidRPr="0038303D">
        <w:rPr>
          <w:w w:val="106"/>
          <w:sz w:val="20"/>
          <w:szCs w:val="20"/>
        </w:rPr>
        <w:t xml:space="preserve">che testimonia una situazione e racconta una storia: </w:t>
      </w:r>
      <w:r w:rsidRPr="0038303D">
        <w:rPr>
          <w:sz w:val="20"/>
          <w:szCs w:val="20"/>
        </w:rPr>
        <w:t xml:space="preserve"> omaggio a qualcosa o a qualcuno per una corrispondenza di ideali o di azioni; celebrazione di un evento; espressione visiva di un desiderio o di una promessa; rivelazione di un’ossessione. </w:t>
      </w:r>
    </w:p>
    <w:p w:rsidR="00617739" w:rsidRPr="0038303D" w:rsidRDefault="00617739" w:rsidP="00730A46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>A Berlino,</w:t>
      </w:r>
      <w:r w:rsidRPr="0038303D">
        <w:rPr>
          <w:b/>
          <w:sz w:val="20"/>
          <w:szCs w:val="20"/>
        </w:rPr>
        <w:t xml:space="preserve"> Anonymous Art</w:t>
      </w:r>
      <w:r w:rsidRPr="0038303D">
        <w:rPr>
          <w:sz w:val="20"/>
          <w:szCs w:val="20"/>
        </w:rPr>
        <w:t>,</w:t>
      </w:r>
      <w:r w:rsidRPr="0038303D">
        <w:rPr>
          <w:b/>
          <w:sz w:val="20"/>
          <w:szCs w:val="20"/>
        </w:rPr>
        <w:t xml:space="preserve"> Arts Factory</w:t>
      </w:r>
      <w:r w:rsidRPr="0038303D">
        <w:rPr>
          <w:sz w:val="20"/>
          <w:szCs w:val="20"/>
        </w:rPr>
        <w:t xml:space="preserve">, </w:t>
      </w:r>
      <w:r w:rsidRPr="0038303D">
        <w:rPr>
          <w:b/>
          <w:sz w:val="20"/>
          <w:szCs w:val="20"/>
        </w:rPr>
        <w:t>Loredana Catania</w:t>
      </w:r>
      <w:r w:rsidRPr="0038303D">
        <w:rPr>
          <w:sz w:val="20"/>
          <w:szCs w:val="20"/>
        </w:rPr>
        <w:t>,</w:t>
      </w:r>
      <w:r w:rsidRPr="0038303D">
        <w:rPr>
          <w:b/>
          <w:sz w:val="20"/>
          <w:szCs w:val="20"/>
        </w:rPr>
        <w:t xml:space="preserve"> Roberto Messina</w:t>
      </w:r>
      <w:r w:rsidRPr="0038303D">
        <w:rPr>
          <w:sz w:val="20"/>
          <w:szCs w:val="20"/>
        </w:rPr>
        <w:t xml:space="preserve">, </w:t>
      </w:r>
      <w:r w:rsidRPr="0038303D">
        <w:rPr>
          <w:b/>
          <w:sz w:val="20"/>
          <w:szCs w:val="20"/>
        </w:rPr>
        <w:t xml:space="preserve">Shanti Ranchetti </w:t>
      </w:r>
      <w:r w:rsidRPr="0038303D">
        <w:rPr>
          <w:sz w:val="20"/>
          <w:szCs w:val="20"/>
        </w:rPr>
        <w:t xml:space="preserve">hanno trattato l’Oscurità e il rapporto simbiotico tra Luce e Tenebre. All’interno dei meccanismi sociali, l’uomo tende a nascondere le parti di sé negative e condannabili nel tentativo di essere accettato e ben inserito, investendo molta energia per trattenerle e occultarle, fino a che l’equilibrio forzato drammaticamente si spezza. Il sociologo francese </w:t>
      </w:r>
      <w:r w:rsidRPr="0038303D">
        <w:rPr>
          <w:b/>
          <w:sz w:val="20"/>
          <w:szCs w:val="20"/>
        </w:rPr>
        <w:t>Michel Maffesoli</w:t>
      </w:r>
      <w:r w:rsidRPr="0038303D">
        <w:rPr>
          <w:sz w:val="20"/>
          <w:szCs w:val="20"/>
        </w:rPr>
        <w:t xml:space="preserve"> lo definisce un ritorno in forze del volto oscuro della nostra natura, quello che la cultura può addomesticare in parte ma che continua ad animare tutti i nostri affetti. Ma l’Oscurità non è solo effigie del Male. È </w:t>
      </w:r>
      <w:r w:rsidRPr="0038303D">
        <w:rPr>
          <w:b/>
          <w:sz w:val="20"/>
          <w:szCs w:val="20"/>
        </w:rPr>
        <w:t>mutamento</w:t>
      </w:r>
      <w:r w:rsidRPr="0038303D">
        <w:rPr>
          <w:sz w:val="20"/>
          <w:szCs w:val="20"/>
        </w:rPr>
        <w:t xml:space="preserve"> verso il rinnovamento, come </w:t>
      </w:r>
      <w:smartTag w:uri="urn:schemas-microsoft-com:office:smarttags" w:element="PersonName">
        <w:smartTagPr>
          <w:attr w:name="ProductID" w:val="la Nigredo"/>
        </w:smartTagPr>
        <w:r w:rsidRPr="0038303D">
          <w:rPr>
            <w:sz w:val="20"/>
            <w:szCs w:val="20"/>
          </w:rPr>
          <w:t xml:space="preserve">la </w:t>
        </w:r>
        <w:r w:rsidRPr="0038303D">
          <w:rPr>
            <w:i/>
            <w:sz w:val="20"/>
            <w:szCs w:val="20"/>
          </w:rPr>
          <w:t>Nigredo</w:t>
        </w:r>
      </w:smartTag>
      <w:r w:rsidRPr="0038303D">
        <w:rPr>
          <w:sz w:val="20"/>
          <w:szCs w:val="20"/>
        </w:rPr>
        <w:t xml:space="preserve"> degli alchimisti. È relazionabile alla </w:t>
      </w:r>
      <w:r w:rsidRPr="0038303D">
        <w:rPr>
          <w:b/>
          <w:sz w:val="20"/>
          <w:szCs w:val="20"/>
        </w:rPr>
        <w:t>notte oscura</w:t>
      </w:r>
      <w:r w:rsidRPr="0038303D">
        <w:rPr>
          <w:sz w:val="20"/>
          <w:szCs w:val="20"/>
        </w:rPr>
        <w:t xml:space="preserve"> dell'anima – termine diffuso dal mistico Giovanni della Croce che insieme a Teresa d’Avila dominò l’ambiente spirituale del Cinquecento – piena di avversità e ostacoli ma necessaria per giungere alla luce dell’unione con la divinità. Un altro mondo mistico, quello della </w:t>
      </w:r>
      <w:r w:rsidRPr="0038303D">
        <w:rPr>
          <w:b/>
          <w:sz w:val="20"/>
          <w:szCs w:val="20"/>
        </w:rPr>
        <w:t>Cabalà</w:t>
      </w:r>
      <w:r w:rsidRPr="0038303D">
        <w:rPr>
          <w:sz w:val="20"/>
          <w:szCs w:val="20"/>
        </w:rPr>
        <w:t xml:space="preserve"> e del </w:t>
      </w:r>
      <w:r w:rsidRPr="0038303D">
        <w:rPr>
          <w:b/>
          <w:sz w:val="20"/>
          <w:szCs w:val="20"/>
        </w:rPr>
        <w:t>Chasidismo,</w:t>
      </w:r>
      <w:r w:rsidRPr="0038303D">
        <w:rPr>
          <w:sz w:val="20"/>
          <w:szCs w:val="20"/>
        </w:rPr>
        <w:t xml:space="preserve"> si spinge oltre nel considerare l’Oscurità come “il grande serbatoio della Luce”. Non va dimenticato che l’essere umano nasce nel buio del</w:t>
      </w:r>
      <w:r w:rsidRPr="0038303D">
        <w:rPr>
          <w:b/>
          <w:sz w:val="20"/>
          <w:szCs w:val="20"/>
        </w:rPr>
        <w:t xml:space="preserve"> ventre materno</w:t>
      </w:r>
      <w:r w:rsidRPr="0038303D">
        <w:rPr>
          <w:sz w:val="20"/>
          <w:szCs w:val="20"/>
        </w:rPr>
        <w:t xml:space="preserve"> e questa dimensione la porta dentro tutta la vita. Così come il simbolismo della </w:t>
      </w:r>
      <w:r w:rsidRPr="0038303D">
        <w:rPr>
          <w:b/>
          <w:sz w:val="20"/>
          <w:szCs w:val="20"/>
        </w:rPr>
        <w:t>terra oscura</w:t>
      </w:r>
      <w:r w:rsidRPr="0038303D">
        <w:rPr>
          <w:sz w:val="20"/>
          <w:szCs w:val="20"/>
        </w:rPr>
        <w:t xml:space="preserve"> da cui l’uomo è emerso, rimanendone impregnato, e a cui fa ritorno con la morte. Anche la </w:t>
      </w:r>
      <w:r w:rsidRPr="0038303D">
        <w:rPr>
          <w:b/>
          <w:sz w:val="20"/>
          <w:szCs w:val="20"/>
        </w:rPr>
        <w:t>notte</w:t>
      </w:r>
      <w:r w:rsidRPr="0038303D">
        <w:rPr>
          <w:sz w:val="20"/>
          <w:szCs w:val="20"/>
        </w:rPr>
        <w:t xml:space="preserve"> stessa è tutt'altro che buia, perché contiene i sogni e le stelle. E allora come non pensare alla </w:t>
      </w:r>
      <w:r w:rsidRPr="0038303D">
        <w:rPr>
          <w:b/>
          <w:sz w:val="20"/>
          <w:szCs w:val="20"/>
        </w:rPr>
        <w:t>materia oscura</w:t>
      </w:r>
      <w:r w:rsidRPr="0038303D">
        <w:rPr>
          <w:sz w:val="20"/>
          <w:szCs w:val="20"/>
        </w:rPr>
        <w:t xml:space="preserve"> nel nostro Universo ben più vasta di quella visibile, così come all’</w:t>
      </w:r>
      <w:r w:rsidRPr="0038303D">
        <w:rPr>
          <w:b/>
          <w:sz w:val="20"/>
          <w:szCs w:val="20"/>
        </w:rPr>
        <w:t xml:space="preserve">energia oscura </w:t>
      </w:r>
      <w:r w:rsidRPr="0038303D">
        <w:rPr>
          <w:sz w:val="20"/>
          <w:szCs w:val="20"/>
        </w:rPr>
        <w:t>che interamente lo pervade. E quale ruolo ha in tutto questo l’</w:t>
      </w:r>
      <w:r w:rsidRPr="0038303D">
        <w:rPr>
          <w:b/>
          <w:sz w:val="20"/>
          <w:szCs w:val="20"/>
        </w:rPr>
        <w:t>Ombra</w:t>
      </w:r>
      <w:r w:rsidRPr="0038303D">
        <w:rPr>
          <w:sz w:val="20"/>
          <w:szCs w:val="20"/>
        </w:rPr>
        <w:t xml:space="preserve">? “…che cosa farebbe il tuo bene, se non esistesse il male? E come apparirebbe la terra, se ne sparissero le ombre? Le ombre provengono dagli uomini e dalle cose. Ecco l’ombra della mia spada. Ma ci sono le ombre degli alberi e degli esseri viventi. Vuoi forse scorticare tutto il globo terrestre, portandogli via tutti gli alberi e tutto quanto c’è di vivo per il tuo capriccio di goderti la luce nuda? Sei sciocco”, così Woland-Satana parla a Matteo Levi nel romanzo capolavoro </w:t>
      </w:r>
      <w:r w:rsidRPr="0038303D">
        <w:rPr>
          <w:i/>
          <w:sz w:val="20"/>
          <w:szCs w:val="20"/>
        </w:rPr>
        <w:t>Il Maestro e Margherita</w:t>
      </w:r>
      <w:r w:rsidRPr="0038303D">
        <w:rPr>
          <w:sz w:val="20"/>
          <w:szCs w:val="20"/>
        </w:rPr>
        <w:t xml:space="preserve"> di Michail Bulgakov (trad. di V. Dridso, Einaudi Torino, p. 351). Alla base della trattazione, c’è un’analisi di ampio respiro che va dal pensiero espresso da </w:t>
      </w:r>
      <w:r w:rsidRPr="0038303D">
        <w:rPr>
          <w:b/>
          <w:sz w:val="20"/>
          <w:szCs w:val="20"/>
        </w:rPr>
        <w:t>Platone</w:t>
      </w:r>
      <w:r w:rsidRPr="0038303D">
        <w:rPr>
          <w:sz w:val="20"/>
          <w:szCs w:val="20"/>
        </w:rPr>
        <w:t>, nel "Mito della caverna",</w:t>
      </w:r>
      <w:r w:rsidRPr="0038303D">
        <w:rPr>
          <w:b/>
          <w:sz w:val="20"/>
          <w:szCs w:val="20"/>
        </w:rPr>
        <w:t xml:space="preserve"> </w:t>
      </w:r>
      <w:r w:rsidRPr="0038303D">
        <w:rPr>
          <w:sz w:val="20"/>
          <w:szCs w:val="20"/>
        </w:rPr>
        <w:t>al concetto di Ombra elaborato da</w:t>
      </w:r>
      <w:r w:rsidRPr="0038303D">
        <w:rPr>
          <w:b/>
          <w:sz w:val="20"/>
          <w:szCs w:val="20"/>
        </w:rPr>
        <w:t xml:space="preserve"> Carl Gustav Jung</w:t>
      </w:r>
      <w:r w:rsidRPr="0038303D">
        <w:rPr>
          <w:sz w:val="20"/>
          <w:szCs w:val="20"/>
        </w:rPr>
        <w:t>.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 xml:space="preserve">Nell’allestimento, il concept è suddiviso in quattro sezioni, corrispondenti alle quattro sale espositive della </w:t>
      </w:r>
      <w:r w:rsidRPr="0038303D">
        <w:rPr>
          <w:b/>
          <w:sz w:val="20"/>
          <w:szCs w:val="20"/>
        </w:rPr>
        <w:t>Cell63 artgallery</w:t>
      </w:r>
      <w:r w:rsidRPr="0038303D">
        <w:rPr>
          <w:sz w:val="20"/>
          <w:szCs w:val="20"/>
        </w:rPr>
        <w:t xml:space="preserve">: Sezione 1, </w:t>
      </w:r>
      <w:r w:rsidRPr="0038303D">
        <w:rPr>
          <w:i/>
          <w:sz w:val="20"/>
          <w:szCs w:val="20"/>
        </w:rPr>
        <w:t>Il confine sottile tra Oscurità e Luce</w:t>
      </w:r>
      <w:r w:rsidRPr="0038303D">
        <w:rPr>
          <w:sz w:val="20"/>
          <w:szCs w:val="20"/>
        </w:rPr>
        <w:t xml:space="preserve">; Sezione 2, </w:t>
      </w:r>
      <w:r w:rsidRPr="0038303D">
        <w:rPr>
          <w:i/>
          <w:sz w:val="20"/>
          <w:szCs w:val="20"/>
        </w:rPr>
        <w:t>Il volto oscuro della Società</w:t>
      </w:r>
      <w:r w:rsidRPr="0038303D">
        <w:rPr>
          <w:sz w:val="20"/>
          <w:szCs w:val="20"/>
        </w:rPr>
        <w:t xml:space="preserve">; Sezione 3, </w:t>
      </w:r>
      <w:r w:rsidRPr="0038303D">
        <w:rPr>
          <w:i/>
          <w:sz w:val="20"/>
          <w:szCs w:val="20"/>
        </w:rPr>
        <w:t>Quando le Tenebre invadono la mente dell’Uomo</w:t>
      </w:r>
      <w:r w:rsidRPr="0038303D">
        <w:rPr>
          <w:sz w:val="20"/>
          <w:szCs w:val="20"/>
        </w:rPr>
        <w:t xml:space="preserve">; Sezione 4, </w:t>
      </w:r>
      <w:r w:rsidRPr="0038303D">
        <w:rPr>
          <w:i/>
          <w:sz w:val="20"/>
          <w:szCs w:val="20"/>
        </w:rPr>
        <w:t>Il concetto di Ombra nella diatriba tra Bene e Male</w:t>
      </w:r>
      <w:r w:rsidRPr="0038303D">
        <w:rPr>
          <w:sz w:val="20"/>
          <w:szCs w:val="20"/>
        </w:rPr>
        <w:t xml:space="preserve">; Sezione 5, </w:t>
      </w:r>
      <w:r w:rsidRPr="0038303D">
        <w:rPr>
          <w:i/>
          <w:sz w:val="20"/>
          <w:szCs w:val="20"/>
        </w:rPr>
        <w:t>Ex Voto</w:t>
      </w:r>
      <w:r w:rsidRPr="0038303D">
        <w:rPr>
          <w:sz w:val="20"/>
          <w:szCs w:val="20"/>
        </w:rPr>
        <w:t xml:space="preserve">. In ogni sala sono previsti uno o due artisti guida, eccetto la sala 2 che ospita in più la sezione degli </w:t>
      </w:r>
      <w:r w:rsidRPr="0038303D">
        <w:rPr>
          <w:i/>
          <w:sz w:val="20"/>
          <w:szCs w:val="20"/>
        </w:rPr>
        <w:t>Ex voto</w:t>
      </w:r>
      <w:r w:rsidRPr="0038303D">
        <w:rPr>
          <w:sz w:val="20"/>
          <w:szCs w:val="20"/>
        </w:rPr>
        <w:t>.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sz w:val="20"/>
          <w:szCs w:val="20"/>
        </w:rPr>
      </w:pPr>
      <w:r w:rsidRPr="0038303D">
        <w:rPr>
          <w:sz w:val="20"/>
          <w:szCs w:val="20"/>
        </w:rPr>
        <w:t xml:space="preserve">Dal Bene al Male, gli artisti sono andati a scandagliare le profondità dell’animo umano e delle strutture societarie. Hanno accettato la sfida di cogliere il momento in cui </w:t>
      </w:r>
      <w:smartTag w:uri="urn:schemas-microsoft-com:office:smarttags" w:element="PersonName">
        <w:smartTagPr>
          <w:attr w:name="ProductID" w:val="la Darkness"/>
        </w:smartTagPr>
        <w:r w:rsidRPr="0038303D">
          <w:rPr>
            <w:sz w:val="20"/>
            <w:szCs w:val="20"/>
          </w:rPr>
          <w:t xml:space="preserve">la </w:t>
        </w:r>
        <w:r w:rsidRPr="0038303D">
          <w:rPr>
            <w:i/>
            <w:sz w:val="20"/>
            <w:szCs w:val="20"/>
          </w:rPr>
          <w:t>Darkness</w:t>
        </w:r>
      </w:smartTag>
      <w:r w:rsidRPr="0038303D">
        <w:rPr>
          <w:sz w:val="20"/>
          <w:szCs w:val="20"/>
        </w:rPr>
        <w:t xml:space="preserve"> fa la sua comparsa nella mente dell’uomo. </w:t>
      </w:r>
    </w:p>
    <w:p w:rsidR="00617739" w:rsidRPr="0038303D" w:rsidRDefault="00617739" w:rsidP="00730A46">
      <w:pPr>
        <w:jc w:val="both"/>
        <w:rPr>
          <w:sz w:val="10"/>
          <w:szCs w:val="10"/>
        </w:rPr>
      </w:pPr>
    </w:p>
    <w:p w:rsidR="00617739" w:rsidRPr="0038303D" w:rsidRDefault="00617739" w:rsidP="00730A46">
      <w:pPr>
        <w:jc w:val="both"/>
        <w:rPr>
          <w:color w:val="000000"/>
          <w:sz w:val="20"/>
          <w:szCs w:val="20"/>
        </w:rPr>
      </w:pPr>
      <w:r w:rsidRPr="0038303D">
        <w:rPr>
          <w:rFonts w:cs="Verdana"/>
          <w:color w:val="000000"/>
          <w:sz w:val="20"/>
          <w:szCs w:val="20"/>
          <w:lang w:eastAsia="it-IT"/>
        </w:rPr>
        <w:t xml:space="preserve">Il gruppo ha scelto per </w:t>
      </w:r>
      <w:r w:rsidRPr="0038303D">
        <w:rPr>
          <w:sz w:val="20"/>
          <w:szCs w:val="20"/>
        </w:rPr>
        <w:t xml:space="preserve">la sua genesi ufficiale </w:t>
      </w:r>
      <w:r w:rsidRPr="0038303D">
        <w:rPr>
          <w:rFonts w:cs="Verdana"/>
          <w:color w:val="000000"/>
          <w:sz w:val="20"/>
          <w:szCs w:val="20"/>
          <w:lang w:eastAsia="it-IT"/>
        </w:rPr>
        <w:t xml:space="preserve">la città di </w:t>
      </w:r>
      <w:r w:rsidRPr="0038303D">
        <w:rPr>
          <w:sz w:val="20"/>
          <w:szCs w:val="20"/>
        </w:rPr>
        <w:t xml:space="preserve">Berlino per il ruolo di capitale europea dell’Arte Contemporanea che attualmente ricopre, mentre il secondo appuntamento </w:t>
      </w:r>
      <w:r w:rsidRPr="0038303D">
        <w:rPr>
          <w:b/>
          <w:i/>
          <w:sz w:val="20"/>
          <w:szCs w:val="20"/>
        </w:rPr>
        <w:t>Pop Express in the Dark Night</w:t>
      </w:r>
      <w:r w:rsidRPr="0038303D">
        <w:rPr>
          <w:b/>
          <w:sz w:val="20"/>
          <w:szCs w:val="20"/>
        </w:rPr>
        <w:t xml:space="preserve"> </w:t>
      </w:r>
      <w:r w:rsidRPr="0038303D">
        <w:rPr>
          <w:sz w:val="20"/>
          <w:szCs w:val="20"/>
        </w:rPr>
        <w:t>si terrà in Italia.</w:t>
      </w:r>
      <w:r w:rsidRPr="0038303D">
        <w:rPr>
          <w:color w:val="000000"/>
          <w:sz w:val="20"/>
          <w:szCs w:val="20"/>
        </w:rPr>
        <w:t xml:space="preserve"> </w:t>
      </w:r>
    </w:p>
    <w:p w:rsidR="00617739" w:rsidRPr="0038303D" w:rsidRDefault="00617739" w:rsidP="000F5C3E">
      <w:pPr>
        <w:jc w:val="both"/>
        <w:rPr>
          <w:color w:val="000000"/>
          <w:sz w:val="10"/>
          <w:szCs w:val="10"/>
        </w:rPr>
      </w:pPr>
    </w:p>
    <w:p w:rsidR="00617739" w:rsidRPr="0038303D" w:rsidRDefault="00617739" w:rsidP="000F5C6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mostra berlinese, di cui è disponibile un </w:t>
      </w:r>
      <w:r w:rsidRPr="000804D2">
        <w:rPr>
          <w:b/>
          <w:sz w:val="20"/>
          <w:szCs w:val="20"/>
        </w:rPr>
        <w:t>catalogo digitale</w:t>
      </w:r>
      <w:r>
        <w:rPr>
          <w:sz w:val="20"/>
          <w:szCs w:val="20"/>
        </w:rPr>
        <w:t xml:space="preserve">, </w:t>
      </w:r>
      <w:r w:rsidRPr="0038303D">
        <w:rPr>
          <w:sz w:val="20"/>
          <w:szCs w:val="20"/>
        </w:rPr>
        <w:t>osserva i seguenti orari:</w:t>
      </w:r>
    </w:p>
    <w:p w:rsidR="00617739" w:rsidRPr="0038303D" w:rsidRDefault="00617739" w:rsidP="000F5C65">
      <w:pPr>
        <w:jc w:val="both"/>
        <w:rPr>
          <w:sz w:val="20"/>
          <w:szCs w:val="20"/>
          <w:lang w:val="en-GB"/>
        </w:rPr>
      </w:pPr>
      <w:r w:rsidRPr="0038303D">
        <w:rPr>
          <w:sz w:val="20"/>
          <w:szCs w:val="20"/>
          <w:lang w:val="en-GB"/>
        </w:rPr>
        <w:t>Mar &gt; Ven 14h00-19h00 + 2nd &amp; 4th Sat/Month</w:t>
      </w:r>
    </w:p>
    <w:p w:rsidR="00617739" w:rsidRPr="0038303D" w:rsidRDefault="00617739" w:rsidP="000F5C65">
      <w:pPr>
        <w:jc w:val="both"/>
        <w:rPr>
          <w:sz w:val="10"/>
          <w:szCs w:val="10"/>
          <w:lang w:val="en-GB"/>
        </w:rPr>
      </w:pPr>
    </w:p>
    <w:p w:rsidR="00617739" w:rsidRPr="0038303D" w:rsidRDefault="00617739" w:rsidP="000F5C65">
      <w:pPr>
        <w:jc w:val="both"/>
        <w:rPr>
          <w:i/>
          <w:sz w:val="20"/>
          <w:szCs w:val="20"/>
          <w:lang w:val="en-GB"/>
        </w:rPr>
      </w:pPr>
      <w:r w:rsidRPr="0038303D">
        <w:rPr>
          <w:i/>
          <w:sz w:val="20"/>
          <w:szCs w:val="20"/>
          <w:lang w:val="en-GB"/>
        </w:rPr>
        <w:t>Cell63 artgallery</w:t>
      </w:r>
    </w:p>
    <w:p w:rsidR="00617739" w:rsidRPr="0038303D" w:rsidRDefault="00617739" w:rsidP="000F5C65">
      <w:pPr>
        <w:jc w:val="both"/>
        <w:rPr>
          <w:sz w:val="20"/>
          <w:szCs w:val="20"/>
          <w:lang w:val="en-GB"/>
        </w:rPr>
      </w:pPr>
      <w:r w:rsidRPr="0038303D">
        <w:rPr>
          <w:sz w:val="20"/>
          <w:szCs w:val="20"/>
          <w:lang w:val="en-GB"/>
        </w:rPr>
        <w:t>Allerstraβe 38</w:t>
      </w:r>
    </w:p>
    <w:p w:rsidR="00617739" w:rsidRPr="0038303D" w:rsidRDefault="00617739" w:rsidP="000F5C65">
      <w:pPr>
        <w:jc w:val="both"/>
        <w:rPr>
          <w:sz w:val="20"/>
          <w:szCs w:val="20"/>
          <w:lang w:val="en-GB"/>
        </w:rPr>
      </w:pPr>
      <w:r w:rsidRPr="0038303D">
        <w:rPr>
          <w:sz w:val="20"/>
          <w:szCs w:val="20"/>
          <w:lang w:val="en-GB"/>
        </w:rPr>
        <w:t>12049 Berlino</w:t>
      </w:r>
    </w:p>
    <w:p w:rsidR="00617739" w:rsidRPr="0038303D" w:rsidRDefault="00617739" w:rsidP="000F5C65">
      <w:pPr>
        <w:jc w:val="both"/>
        <w:rPr>
          <w:sz w:val="6"/>
          <w:szCs w:val="6"/>
          <w:lang w:val="en-GB"/>
        </w:rPr>
      </w:pPr>
    </w:p>
    <w:p w:rsidR="00617739" w:rsidRPr="0038303D" w:rsidRDefault="00617739" w:rsidP="000F5C65">
      <w:pPr>
        <w:jc w:val="both"/>
        <w:rPr>
          <w:sz w:val="20"/>
          <w:szCs w:val="20"/>
          <w:lang w:val="en-GB"/>
        </w:rPr>
      </w:pPr>
      <w:r w:rsidRPr="0038303D">
        <w:rPr>
          <w:sz w:val="20"/>
          <w:szCs w:val="20"/>
          <w:lang w:val="en-GB"/>
        </w:rPr>
        <w:t>U8 Leinestraβe</w:t>
      </w:r>
    </w:p>
    <w:p w:rsidR="00617739" w:rsidRPr="0038303D" w:rsidRDefault="00617739" w:rsidP="000F5C65">
      <w:pPr>
        <w:jc w:val="both"/>
        <w:rPr>
          <w:sz w:val="10"/>
          <w:szCs w:val="10"/>
          <w:lang w:val="en-GB"/>
        </w:rPr>
      </w:pPr>
    </w:p>
    <w:p w:rsidR="00617739" w:rsidRPr="0038303D" w:rsidRDefault="00617739" w:rsidP="0061414B">
      <w:pPr>
        <w:rPr>
          <w:sz w:val="20"/>
          <w:szCs w:val="20"/>
        </w:rPr>
      </w:pPr>
      <w:r w:rsidRPr="0038303D">
        <w:rPr>
          <w:i/>
          <w:sz w:val="20"/>
          <w:szCs w:val="20"/>
        </w:rPr>
        <w:t>Info</w:t>
      </w:r>
    </w:p>
    <w:p w:rsidR="00617739" w:rsidRPr="0038303D" w:rsidRDefault="00617739" w:rsidP="0061414B">
      <w:pPr>
        <w:rPr>
          <w:sz w:val="24"/>
          <w:szCs w:val="24"/>
        </w:rPr>
      </w:pPr>
      <w:r w:rsidRPr="0038303D">
        <w:rPr>
          <w:sz w:val="24"/>
          <w:szCs w:val="24"/>
        </w:rPr>
        <w:t>+39 393 3860984</w:t>
      </w:r>
    </w:p>
    <w:p w:rsidR="00617739" w:rsidRPr="0038303D" w:rsidRDefault="00617739" w:rsidP="0061414B">
      <w:pPr>
        <w:rPr>
          <w:sz w:val="24"/>
          <w:szCs w:val="24"/>
        </w:rPr>
      </w:pPr>
      <w:hyperlink r:id="rId11" w:history="1">
        <w:r w:rsidRPr="0038303D">
          <w:rPr>
            <w:rStyle w:val="Hyperlink"/>
            <w:sz w:val="24"/>
            <w:szCs w:val="24"/>
          </w:rPr>
          <w:t>neropop11@gmail.com</w:t>
        </w:r>
      </w:hyperlink>
    </w:p>
    <w:p w:rsidR="00617739" w:rsidRPr="0038303D" w:rsidRDefault="00617739" w:rsidP="0061414B">
      <w:pPr>
        <w:shd w:val="clear" w:color="auto" w:fill="FFFFFF"/>
        <w:rPr>
          <w:sz w:val="20"/>
          <w:szCs w:val="20"/>
        </w:rPr>
      </w:pPr>
      <w:r w:rsidRPr="0038303D">
        <w:rPr>
          <w:rFonts w:cs="Tahoma"/>
          <w:color w:val="333333"/>
          <w:sz w:val="20"/>
          <w:szCs w:val="20"/>
          <w:lang w:eastAsia="it-IT"/>
        </w:rPr>
        <w:t>+49(0)30.21973329</w:t>
      </w:r>
      <w:r w:rsidRPr="0038303D">
        <w:rPr>
          <w:rFonts w:cs="Tahoma"/>
          <w:color w:val="333333"/>
          <w:sz w:val="20"/>
          <w:szCs w:val="20"/>
          <w:lang w:eastAsia="it-IT"/>
        </w:rPr>
        <w:br/>
      </w:r>
      <w:hyperlink r:id="rId12" w:history="1">
        <w:r w:rsidRPr="0038303D">
          <w:rPr>
            <w:rStyle w:val="Hyperlink"/>
            <w:rFonts w:cs="Tahoma"/>
            <w:sz w:val="20"/>
            <w:szCs w:val="20"/>
            <w:lang w:eastAsia="it-IT"/>
          </w:rPr>
          <w:t>info@cell63.com</w:t>
        </w:r>
      </w:hyperlink>
    </w:p>
    <w:p w:rsidR="00617739" w:rsidRPr="0038303D" w:rsidRDefault="00617739" w:rsidP="0061414B">
      <w:pPr>
        <w:shd w:val="clear" w:color="auto" w:fill="FFFFFF"/>
        <w:rPr>
          <w:sz w:val="20"/>
          <w:szCs w:val="20"/>
        </w:rPr>
      </w:pPr>
      <w:r w:rsidRPr="0038303D">
        <w:rPr>
          <w:sz w:val="20"/>
          <w:szCs w:val="20"/>
        </w:rPr>
        <w:t>https://www.facebook.com/cell63</w:t>
      </w:r>
      <w:r w:rsidRPr="0038303D">
        <w:rPr>
          <w:sz w:val="20"/>
          <w:szCs w:val="20"/>
        </w:rPr>
        <w:tab/>
      </w:r>
      <w:r w:rsidRPr="0038303D">
        <w:rPr>
          <w:sz w:val="20"/>
          <w:szCs w:val="20"/>
        </w:rPr>
        <w:tab/>
      </w:r>
      <w:r w:rsidRPr="0038303D">
        <w:rPr>
          <w:sz w:val="20"/>
          <w:szCs w:val="20"/>
        </w:rPr>
        <w:tab/>
      </w:r>
      <w:r w:rsidRPr="0038303D">
        <w:rPr>
          <w:sz w:val="20"/>
          <w:szCs w:val="20"/>
        </w:rPr>
        <w:tab/>
      </w:r>
      <w:r w:rsidRPr="0038303D">
        <w:rPr>
          <w:sz w:val="20"/>
          <w:szCs w:val="20"/>
        </w:rPr>
        <w:tab/>
      </w:r>
      <w:r w:rsidRPr="0038303D">
        <w:rPr>
          <w:sz w:val="20"/>
          <w:szCs w:val="20"/>
        </w:rPr>
        <w:tab/>
      </w:r>
    </w:p>
    <w:p w:rsidR="00617739" w:rsidRPr="0038303D" w:rsidRDefault="00617739" w:rsidP="006A7090">
      <w:pPr>
        <w:shd w:val="clear" w:color="auto" w:fill="FFFFFF"/>
        <w:ind w:left="5664" w:firstLine="708"/>
        <w:rPr>
          <w:i/>
          <w:sz w:val="6"/>
          <w:szCs w:val="6"/>
        </w:rPr>
      </w:pPr>
    </w:p>
    <w:p w:rsidR="00617739" w:rsidRPr="00730A46" w:rsidRDefault="00617739" w:rsidP="006A7090">
      <w:pPr>
        <w:shd w:val="clear" w:color="auto" w:fill="FFFFFF"/>
        <w:ind w:left="5664" w:firstLine="708"/>
        <w:rPr>
          <w:i/>
          <w:sz w:val="16"/>
          <w:szCs w:val="16"/>
        </w:rPr>
      </w:pPr>
    </w:p>
    <w:p w:rsidR="00617739" w:rsidRPr="0038303D" w:rsidRDefault="00617739" w:rsidP="006A7090">
      <w:pPr>
        <w:shd w:val="clear" w:color="auto" w:fill="FFFFFF"/>
        <w:ind w:left="5664" w:firstLine="708"/>
        <w:rPr>
          <w:sz w:val="20"/>
          <w:szCs w:val="20"/>
          <w:lang w:val="en-GB"/>
        </w:rPr>
      </w:pPr>
      <w:r w:rsidRPr="0038303D">
        <w:rPr>
          <w:i/>
          <w:sz w:val="20"/>
          <w:szCs w:val="20"/>
        </w:rPr>
        <w:t>L’Ufficio Stampa</w:t>
      </w:r>
    </w:p>
    <w:p w:rsidR="00617739" w:rsidRPr="0038303D" w:rsidRDefault="00617739" w:rsidP="0061414B">
      <w:pPr>
        <w:shd w:val="clear" w:color="auto" w:fill="FFFFFF"/>
        <w:rPr>
          <w:sz w:val="20"/>
          <w:szCs w:val="20"/>
          <w:lang w:val="en-GB"/>
        </w:rPr>
      </w:pP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  <w:r w:rsidRPr="0038303D">
        <w:rPr>
          <w:sz w:val="20"/>
          <w:szCs w:val="20"/>
          <w:lang w:val="en-GB"/>
        </w:rPr>
        <w:tab/>
      </w:r>
    </w:p>
    <w:sectPr w:rsidR="00617739" w:rsidRPr="0038303D" w:rsidSect="0062266A">
      <w:pgSz w:w="11907" w:h="16839" w:code="9"/>
      <w:pgMar w:top="899" w:right="1134" w:bottom="5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739" w:rsidRDefault="00617739" w:rsidP="00843A5D">
      <w:r>
        <w:separator/>
      </w:r>
    </w:p>
  </w:endnote>
  <w:endnote w:type="continuationSeparator" w:id="0">
    <w:p w:rsidR="00617739" w:rsidRDefault="00617739" w:rsidP="00843A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739" w:rsidRDefault="00617739" w:rsidP="00843A5D">
      <w:r>
        <w:separator/>
      </w:r>
    </w:p>
  </w:footnote>
  <w:footnote w:type="continuationSeparator" w:id="0">
    <w:p w:rsidR="00617739" w:rsidRDefault="00617739" w:rsidP="00843A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E64BC"/>
    <w:multiLevelType w:val="hybridMultilevel"/>
    <w:tmpl w:val="91B8E14E"/>
    <w:lvl w:ilvl="0" w:tplc="AD62F98E">
      <w:start w:val="1"/>
      <w:numFmt w:val="bullet"/>
      <w:lvlText w:val="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107F"/>
    <w:rsid w:val="00022468"/>
    <w:rsid w:val="00034163"/>
    <w:rsid w:val="00061AA7"/>
    <w:rsid w:val="000804D2"/>
    <w:rsid w:val="00082E38"/>
    <w:rsid w:val="00091AFF"/>
    <w:rsid w:val="000A30E5"/>
    <w:rsid w:val="000B436D"/>
    <w:rsid w:val="000B48CC"/>
    <w:rsid w:val="000C7D2A"/>
    <w:rsid w:val="000D4B38"/>
    <w:rsid w:val="000E00D2"/>
    <w:rsid w:val="000F5C3E"/>
    <w:rsid w:val="000F5C65"/>
    <w:rsid w:val="000F798C"/>
    <w:rsid w:val="001324AF"/>
    <w:rsid w:val="0016121B"/>
    <w:rsid w:val="00174DC3"/>
    <w:rsid w:val="001827E3"/>
    <w:rsid w:val="001924AD"/>
    <w:rsid w:val="001A3029"/>
    <w:rsid w:val="001A36FD"/>
    <w:rsid w:val="001B1C8E"/>
    <w:rsid w:val="001B5900"/>
    <w:rsid w:val="001C4F32"/>
    <w:rsid w:val="001D4A52"/>
    <w:rsid w:val="001D7928"/>
    <w:rsid w:val="001E461D"/>
    <w:rsid w:val="001F7862"/>
    <w:rsid w:val="00204112"/>
    <w:rsid w:val="00204C90"/>
    <w:rsid w:val="00210F7C"/>
    <w:rsid w:val="00215335"/>
    <w:rsid w:val="00217E51"/>
    <w:rsid w:val="00241C29"/>
    <w:rsid w:val="00244BF3"/>
    <w:rsid w:val="0026713C"/>
    <w:rsid w:val="002712AA"/>
    <w:rsid w:val="00280E48"/>
    <w:rsid w:val="002869D9"/>
    <w:rsid w:val="002A5398"/>
    <w:rsid w:val="002C680E"/>
    <w:rsid w:val="002D4602"/>
    <w:rsid w:val="002E445D"/>
    <w:rsid w:val="002E4963"/>
    <w:rsid w:val="002F2329"/>
    <w:rsid w:val="002F6F8C"/>
    <w:rsid w:val="003063D1"/>
    <w:rsid w:val="00325363"/>
    <w:rsid w:val="003272A9"/>
    <w:rsid w:val="003338F1"/>
    <w:rsid w:val="00340019"/>
    <w:rsid w:val="003419CF"/>
    <w:rsid w:val="00344471"/>
    <w:rsid w:val="00350418"/>
    <w:rsid w:val="00351089"/>
    <w:rsid w:val="00352F98"/>
    <w:rsid w:val="00362191"/>
    <w:rsid w:val="003679D4"/>
    <w:rsid w:val="00374293"/>
    <w:rsid w:val="0038303D"/>
    <w:rsid w:val="003850D2"/>
    <w:rsid w:val="00386F12"/>
    <w:rsid w:val="003A1835"/>
    <w:rsid w:val="003A3C36"/>
    <w:rsid w:val="003A4518"/>
    <w:rsid w:val="003B0054"/>
    <w:rsid w:val="003B0336"/>
    <w:rsid w:val="003B16E6"/>
    <w:rsid w:val="003C0777"/>
    <w:rsid w:val="003C17D8"/>
    <w:rsid w:val="003C6D2C"/>
    <w:rsid w:val="003D0BEB"/>
    <w:rsid w:val="003D31E3"/>
    <w:rsid w:val="00400C3A"/>
    <w:rsid w:val="00400DB3"/>
    <w:rsid w:val="00403781"/>
    <w:rsid w:val="00434B60"/>
    <w:rsid w:val="00447881"/>
    <w:rsid w:val="004507E0"/>
    <w:rsid w:val="00460DC2"/>
    <w:rsid w:val="0046500D"/>
    <w:rsid w:val="004703C0"/>
    <w:rsid w:val="00474F13"/>
    <w:rsid w:val="00495867"/>
    <w:rsid w:val="004A3006"/>
    <w:rsid w:val="004A33FE"/>
    <w:rsid w:val="004A3A19"/>
    <w:rsid w:val="004B0FD4"/>
    <w:rsid w:val="004B5400"/>
    <w:rsid w:val="004E1C5A"/>
    <w:rsid w:val="004E7F08"/>
    <w:rsid w:val="004F2883"/>
    <w:rsid w:val="00523FC4"/>
    <w:rsid w:val="0053414D"/>
    <w:rsid w:val="00544175"/>
    <w:rsid w:val="00550A12"/>
    <w:rsid w:val="00552E2B"/>
    <w:rsid w:val="00570964"/>
    <w:rsid w:val="00573352"/>
    <w:rsid w:val="00581D52"/>
    <w:rsid w:val="00582174"/>
    <w:rsid w:val="00587025"/>
    <w:rsid w:val="00587B0F"/>
    <w:rsid w:val="00593F0D"/>
    <w:rsid w:val="005A7FE6"/>
    <w:rsid w:val="005B2B54"/>
    <w:rsid w:val="005F2D2E"/>
    <w:rsid w:val="00607D95"/>
    <w:rsid w:val="0061414B"/>
    <w:rsid w:val="00617739"/>
    <w:rsid w:val="0062266A"/>
    <w:rsid w:val="00635F1C"/>
    <w:rsid w:val="006363E0"/>
    <w:rsid w:val="00637039"/>
    <w:rsid w:val="00643715"/>
    <w:rsid w:val="006573F2"/>
    <w:rsid w:val="0067246C"/>
    <w:rsid w:val="00674D40"/>
    <w:rsid w:val="006815FD"/>
    <w:rsid w:val="006A7090"/>
    <w:rsid w:val="006C277F"/>
    <w:rsid w:val="006C7C8D"/>
    <w:rsid w:val="006D3888"/>
    <w:rsid w:val="006D79A0"/>
    <w:rsid w:val="006E176C"/>
    <w:rsid w:val="00706F83"/>
    <w:rsid w:val="00715374"/>
    <w:rsid w:val="00715730"/>
    <w:rsid w:val="00723B3F"/>
    <w:rsid w:val="00730A46"/>
    <w:rsid w:val="007376A2"/>
    <w:rsid w:val="007437BD"/>
    <w:rsid w:val="00755F2E"/>
    <w:rsid w:val="00762E0F"/>
    <w:rsid w:val="00782D30"/>
    <w:rsid w:val="007915CB"/>
    <w:rsid w:val="007A5A10"/>
    <w:rsid w:val="007C0362"/>
    <w:rsid w:val="007D586D"/>
    <w:rsid w:val="007E323E"/>
    <w:rsid w:val="008017A8"/>
    <w:rsid w:val="00802539"/>
    <w:rsid w:val="008048F4"/>
    <w:rsid w:val="00815ADB"/>
    <w:rsid w:val="008208DA"/>
    <w:rsid w:val="00820B5F"/>
    <w:rsid w:val="00822947"/>
    <w:rsid w:val="008278E4"/>
    <w:rsid w:val="00837898"/>
    <w:rsid w:val="00843A5D"/>
    <w:rsid w:val="00871561"/>
    <w:rsid w:val="008770E5"/>
    <w:rsid w:val="008820AE"/>
    <w:rsid w:val="008A5515"/>
    <w:rsid w:val="008B00A9"/>
    <w:rsid w:val="008C17EC"/>
    <w:rsid w:val="008C2F06"/>
    <w:rsid w:val="008C5759"/>
    <w:rsid w:val="008C7A9B"/>
    <w:rsid w:val="008D72DA"/>
    <w:rsid w:val="008E2E22"/>
    <w:rsid w:val="008F0D2F"/>
    <w:rsid w:val="0091439A"/>
    <w:rsid w:val="00915D06"/>
    <w:rsid w:val="00924C87"/>
    <w:rsid w:val="00925EB4"/>
    <w:rsid w:val="00926BF6"/>
    <w:rsid w:val="009367BE"/>
    <w:rsid w:val="00947A37"/>
    <w:rsid w:val="009517DD"/>
    <w:rsid w:val="00956C84"/>
    <w:rsid w:val="0096313C"/>
    <w:rsid w:val="009757B3"/>
    <w:rsid w:val="00976637"/>
    <w:rsid w:val="00983572"/>
    <w:rsid w:val="009D74DE"/>
    <w:rsid w:val="009E40F1"/>
    <w:rsid w:val="009E5C52"/>
    <w:rsid w:val="009F1793"/>
    <w:rsid w:val="00A03433"/>
    <w:rsid w:val="00A31C7D"/>
    <w:rsid w:val="00A33157"/>
    <w:rsid w:val="00A368F2"/>
    <w:rsid w:val="00A44CDB"/>
    <w:rsid w:val="00A4731C"/>
    <w:rsid w:val="00A531B2"/>
    <w:rsid w:val="00A61A6D"/>
    <w:rsid w:val="00A93A6C"/>
    <w:rsid w:val="00AA27CD"/>
    <w:rsid w:val="00AA70B5"/>
    <w:rsid w:val="00AB04F7"/>
    <w:rsid w:val="00AB33EA"/>
    <w:rsid w:val="00AB5620"/>
    <w:rsid w:val="00AD30A6"/>
    <w:rsid w:val="00AD38A0"/>
    <w:rsid w:val="00AE74FC"/>
    <w:rsid w:val="00AF0B22"/>
    <w:rsid w:val="00B166AE"/>
    <w:rsid w:val="00B3062F"/>
    <w:rsid w:val="00B315E5"/>
    <w:rsid w:val="00B46F60"/>
    <w:rsid w:val="00B47F08"/>
    <w:rsid w:val="00B52799"/>
    <w:rsid w:val="00B5602E"/>
    <w:rsid w:val="00B675B8"/>
    <w:rsid w:val="00B80E48"/>
    <w:rsid w:val="00B871F1"/>
    <w:rsid w:val="00B924C7"/>
    <w:rsid w:val="00B9489F"/>
    <w:rsid w:val="00B95255"/>
    <w:rsid w:val="00BB5574"/>
    <w:rsid w:val="00BE0AD8"/>
    <w:rsid w:val="00BE2555"/>
    <w:rsid w:val="00BE4971"/>
    <w:rsid w:val="00C1442A"/>
    <w:rsid w:val="00C30491"/>
    <w:rsid w:val="00C32562"/>
    <w:rsid w:val="00C36A0B"/>
    <w:rsid w:val="00C44A02"/>
    <w:rsid w:val="00C540A5"/>
    <w:rsid w:val="00C555C8"/>
    <w:rsid w:val="00C62999"/>
    <w:rsid w:val="00C64A7A"/>
    <w:rsid w:val="00C91D5F"/>
    <w:rsid w:val="00C92FBC"/>
    <w:rsid w:val="00C9408D"/>
    <w:rsid w:val="00CA2AFF"/>
    <w:rsid w:val="00CD1496"/>
    <w:rsid w:val="00CD40A7"/>
    <w:rsid w:val="00CF3FFB"/>
    <w:rsid w:val="00CF548C"/>
    <w:rsid w:val="00D010A7"/>
    <w:rsid w:val="00D10FD1"/>
    <w:rsid w:val="00D439B9"/>
    <w:rsid w:val="00D71883"/>
    <w:rsid w:val="00D864C9"/>
    <w:rsid w:val="00D90C4D"/>
    <w:rsid w:val="00D94742"/>
    <w:rsid w:val="00DA551D"/>
    <w:rsid w:val="00DA731D"/>
    <w:rsid w:val="00DB2D30"/>
    <w:rsid w:val="00DB3D47"/>
    <w:rsid w:val="00DB7F79"/>
    <w:rsid w:val="00DC2CD1"/>
    <w:rsid w:val="00DD6DCF"/>
    <w:rsid w:val="00DF283C"/>
    <w:rsid w:val="00DF2A71"/>
    <w:rsid w:val="00E10D53"/>
    <w:rsid w:val="00E13A7D"/>
    <w:rsid w:val="00E15EFA"/>
    <w:rsid w:val="00E4170E"/>
    <w:rsid w:val="00E42D13"/>
    <w:rsid w:val="00E52ADC"/>
    <w:rsid w:val="00E563BC"/>
    <w:rsid w:val="00E603AE"/>
    <w:rsid w:val="00E859A1"/>
    <w:rsid w:val="00E917EF"/>
    <w:rsid w:val="00E92CC6"/>
    <w:rsid w:val="00EA25C0"/>
    <w:rsid w:val="00EC2650"/>
    <w:rsid w:val="00ED36E1"/>
    <w:rsid w:val="00EE5D54"/>
    <w:rsid w:val="00EF107F"/>
    <w:rsid w:val="00F019EB"/>
    <w:rsid w:val="00F0291C"/>
    <w:rsid w:val="00F125E1"/>
    <w:rsid w:val="00F16756"/>
    <w:rsid w:val="00F23623"/>
    <w:rsid w:val="00F401D4"/>
    <w:rsid w:val="00F4127C"/>
    <w:rsid w:val="00F42995"/>
    <w:rsid w:val="00F42DB8"/>
    <w:rsid w:val="00F4300C"/>
    <w:rsid w:val="00F67A61"/>
    <w:rsid w:val="00F715EF"/>
    <w:rsid w:val="00F745A4"/>
    <w:rsid w:val="00F81D2A"/>
    <w:rsid w:val="00FA46D3"/>
    <w:rsid w:val="00FA5923"/>
    <w:rsid w:val="00FC2A27"/>
    <w:rsid w:val="00FE4D28"/>
    <w:rsid w:val="00FF0966"/>
    <w:rsid w:val="00FF17D7"/>
    <w:rsid w:val="00FF5E3E"/>
    <w:rsid w:val="00FF70EF"/>
    <w:rsid w:val="00FF7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CDB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870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70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C277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mphasis">
    <w:name w:val="Emphasis"/>
    <w:basedOn w:val="DefaultParagraphFont"/>
    <w:uiPriority w:val="99"/>
    <w:qFormat/>
    <w:rsid w:val="006C277F"/>
    <w:rPr>
      <w:rFonts w:cs="Times New Roman"/>
      <w:i/>
      <w:iCs/>
    </w:rPr>
  </w:style>
  <w:style w:type="character" w:customStyle="1" w:styleId="st1">
    <w:name w:val="st1"/>
    <w:basedOn w:val="DefaultParagraphFont"/>
    <w:uiPriority w:val="99"/>
    <w:rsid w:val="006C277F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843A5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43A5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843A5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43A5D"/>
    <w:rPr>
      <w:rFonts w:cs="Times New Roman"/>
    </w:rPr>
  </w:style>
  <w:style w:type="character" w:styleId="Hyperlink">
    <w:name w:val="Hyperlink"/>
    <w:basedOn w:val="DefaultParagraphFont"/>
    <w:uiPriority w:val="99"/>
    <w:rsid w:val="0071573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13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8452">
          <w:marLeft w:val="0"/>
          <w:marRight w:val="0"/>
          <w:marTop w:val="450"/>
          <w:marBottom w:val="450"/>
          <w:divBdr>
            <w:top w:val="single" w:sz="6" w:space="0" w:color="C9CDA8"/>
            <w:left w:val="single" w:sz="6" w:space="0" w:color="C9CDA8"/>
            <w:bottom w:val="single" w:sz="6" w:space="0" w:color="C9CDA8"/>
            <w:right w:val="single" w:sz="6" w:space="0" w:color="C9CDA8"/>
          </w:divBdr>
          <w:divsChild>
            <w:div w:id="5761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13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8450">
          <w:marLeft w:val="0"/>
          <w:marRight w:val="0"/>
          <w:marTop w:val="450"/>
          <w:marBottom w:val="450"/>
          <w:divBdr>
            <w:top w:val="single" w:sz="6" w:space="0" w:color="C9CDA8"/>
            <w:left w:val="single" w:sz="6" w:space="0" w:color="C9CDA8"/>
            <w:bottom w:val="single" w:sz="6" w:space="0" w:color="C9CDA8"/>
            <w:right w:val="single" w:sz="6" w:space="0" w:color="C9CDA8"/>
          </w:divBdr>
          <w:divsChild>
            <w:div w:id="5761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cell63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eropop11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93</TotalTime>
  <Pages>2</Pages>
  <Words>998</Words>
  <Characters>5695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adriana</cp:lastModifiedBy>
  <cp:revision>15</cp:revision>
  <cp:lastPrinted>2012-07-10T14:04:00Z</cp:lastPrinted>
  <dcterms:created xsi:type="dcterms:W3CDTF">2012-07-10T13:56:00Z</dcterms:created>
  <dcterms:modified xsi:type="dcterms:W3CDTF">2012-07-23T09:43:00Z</dcterms:modified>
</cp:coreProperties>
</file>